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77071"/>
      <w:bookmarkStart w:id="1" w:name="_Toc41823892"/>
      <w:r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r>
        <w:rPr>
          <w:rFonts w:ascii="Times New Roman" w:hAnsi="Times New Roman"/>
          <w:color w:val="auto"/>
          <w:sz w:val="32"/>
          <w:szCs w:val="32"/>
          <w:lang w:val="en-GB"/>
        </w:rPr>
      </w:r>
    </w:p>
    <w:p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77072"/>
      <w:bookmarkStart w:id="3" w:name="_Toc41823893"/>
      <w:r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  <w:br/>
        <w:t>INCLUDING DRAWINGS</w:t>
      </w:r>
      <w:bookmarkEnd w:id="2"/>
      <w:bookmarkEnd w:id="3"/>
      <w:r>
        <w:br w:type="page"/>
      </w:r>
    </w:p>
    <w:p>
      <w:pPr>
        <w:pStyle w:val="Normal"/>
        <w:rPr>
          <w:b/>
          <w:b/>
          <w:color w:val="000000"/>
          <w:sz w:val="22"/>
          <w:szCs w:val="22"/>
          <w:lang w:val="en-GB"/>
        </w:rPr>
      </w:pPr>
      <w:bookmarkStart w:id="4" w:name="_GoBack"/>
      <w:bookmarkEnd w:id="4"/>
      <w:r>
        <w:rPr>
          <w:b/>
          <w:color w:val="000000"/>
          <w:sz w:val="22"/>
          <w:szCs w:val="22"/>
          <w:lang w:val="en-GB"/>
        </w:rPr>
        <w:t>Section 5.1</w:t>
      </w:r>
    </w:p>
    <w:p>
      <w:pPr>
        <w:pStyle w:val="Normal"/>
        <w:jc w:val="center"/>
        <w:rPr>
          <w:b/>
          <w:b/>
          <w:color w:val="000000"/>
          <w:szCs w:val="24"/>
          <w:lang w:val="en-GB"/>
        </w:rPr>
      </w:pPr>
      <w:r>
        <w:rPr>
          <w:b/>
          <w:color w:val="000000"/>
          <w:szCs w:val="24"/>
          <w:lang w:val="en-GB"/>
        </w:rPr>
      </w:r>
    </w:p>
    <w:p>
      <w:pPr>
        <w:pStyle w:val="Normal"/>
        <w:jc w:val="center"/>
        <w:rPr>
          <w:b/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List of drawings attached</w:t>
      </w:r>
    </w:p>
    <w:p>
      <w:pPr>
        <w:pStyle w:val="Normal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</w:r>
    </w:p>
    <w:tbl>
      <w:tblPr>
        <w:tblW w:w="8859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  <w:tblLook w:val="0000"/>
      </w:tblPr>
      <w:tblGrid>
        <w:gridCol w:w="721"/>
        <w:gridCol w:w="3811"/>
        <w:gridCol w:w="1842"/>
        <w:gridCol w:w="2484"/>
      </w:tblGrid>
      <w:tr>
        <w:trPr>
          <w:trHeight w:val="712" w:hRule="atLeast"/>
        </w:trPr>
        <w:tc>
          <w:tcPr>
            <w:tcW w:w="721" w:type="dxa"/>
            <w:tcBorders>
              <w:top w:val="double" w:sz="6" w:space="0" w:color="000000"/>
              <w:left w:val="double" w:sz="6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811" w:type="dxa"/>
            <w:tcBorders>
              <w:top w:val="doub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2" w:type="dxa"/>
            <w:tcBorders>
              <w:top w:val="doub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vertAlign w:val="superscript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top w:val="double" w:sz="6" w:space="0" w:color="000000"/>
              <w:left w:val="single" w:sz="6" w:space="0" w:color="000000"/>
              <w:bottom w:val="double" w:sz="4" w:space="0" w:color="000000"/>
              <w:right w:val="doub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vertAlign w:val="superscript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8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New-projected park – parter situation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Basic project – Architecture </w:t>
            </w:r>
          </w:p>
          <w:p>
            <w:pPr>
              <w:pStyle w:val="Tabulka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8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Basement of the leveling solution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8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Basement of the horticultural solution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811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Cross-section 1-1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484" w:type="dxa"/>
            <w:tcBorders>
              <w:left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Cross-section 2-2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Cross-section 3-3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Cross-section 4-4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island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island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island 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island 4,5,6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Details from D2 to D5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D6,D7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D12, D13 D14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15.</w:t>
            </w:r>
          </w:p>
        </w:tc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Canopy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Island 1, Canopy 2,3,4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16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New-projected park – parter situation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Basic project         Irrigation and  sewage</w:t>
            </w:r>
          </w:p>
          <w:p>
            <w:pPr>
              <w:pStyle w:val="Tabulka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Shtrang Scheme for watersupplying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Details of water-measuring shaft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20. 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water-supplying shaft for pump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garden hydrant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Profile of street drain of parter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Situation – parter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Basic project </w:t>
            </w:r>
          </w:p>
          <w:p>
            <w:pPr>
              <w:pStyle w:val="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Electricity  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laying cables in the ground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Parallel leading and crossing of EN with TK- cables  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Detail of crossing of the energetic cable with grounding line from the power lighting installation 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 of  markings for cables in trench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  <w:tr>
        <w:trPr>
          <w:trHeight w:val="640" w:hRule="atLeast"/>
        </w:trPr>
        <w:tc>
          <w:tcPr>
            <w:tcW w:w="721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3811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Details of electrical poles</w:t>
            </w:r>
          </w:p>
        </w:tc>
        <w:tc>
          <w:tcPr>
            <w:tcW w:w="1842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/</w:t>
            </w:r>
          </w:p>
        </w:tc>
        <w:tc>
          <w:tcPr>
            <w:tcW w:w="2484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before="12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04-51/21</w:t>
            </w:r>
          </w:p>
        </w:tc>
      </w:tr>
    </w:tbl>
    <w:p>
      <w:pPr>
        <w:pStyle w:val="Normal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</w:r>
      <w:r>
        <w:br w:type="page"/>
      </w:r>
    </w:p>
    <w:p>
      <w:pPr>
        <w:pStyle w:val="Normal"/>
        <w:rPr/>
      </w:pPr>
      <w:r>
        <w:rPr>
          <w:b/>
          <w:color w:val="000000"/>
          <w:sz w:val="22"/>
          <w:szCs w:val="22"/>
          <w:lang w:val="en-GB"/>
        </w:rPr>
        <w:t>Section 5.2</w:t>
      </w:r>
    </w:p>
    <w:p>
      <w:pPr>
        <w:pStyle w:val="Normal"/>
        <w:jc w:val="center"/>
        <w:rPr>
          <w:b/>
          <w:b/>
          <w:color w:val="000000"/>
          <w:sz w:val="22"/>
          <w:szCs w:val="22"/>
          <w:lang w:val="en-GB"/>
        </w:rPr>
      </w:pPr>
      <w:r>
        <w:rPr>
          <w:b/>
          <w:color w:val="000000"/>
          <w:sz w:val="22"/>
          <w:szCs w:val="22"/>
          <w:lang w:val="en-GB"/>
        </w:rPr>
      </w:r>
    </w:p>
    <w:p>
      <w:pPr>
        <w:pStyle w:val="Normal"/>
        <w:jc w:val="center"/>
        <w:rPr>
          <w:b/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List of design documents available</w:t>
      </w:r>
    </w:p>
    <w:p>
      <w:pPr>
        <w:pStyle w:val="Header"/>
        <w:tabs>
          <w:tab w:val="clear" w:pos="4536"/>
          <w:tab w:val="clear" w:pos="9072"/>
        </w:tabs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</w:r>
    </w:p>
    <w:tbl>
      <w:tblPr>
        <w:tblW w:w="9223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  <w:tblLook w:val="0000"/>
      </w:tblPr>
      <w:tblGrid>
        <w:gridCol w:w="629"/>
        <w:gridCol w:w="2569"/>
        <w:gridCol w:w="1455"/>
        <w:gridCol w:w="3077"/>
        <w:gridCol w:w="1493"/>
      </w:tblGrid>
      <w:tr>
        <w:trPr>
          <w:trHeight w:val="712" w:hRule="atLeast"/>
        </w:trPr>
        <w:tc>
          <w:tcPr>
            <w:tcW w:w="6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25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7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3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color="000000" w:fill="FFFFFF" w:val="pct12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2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PARAMETAR DOOEL Skopje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04-21/51</w:t>
            </w:r>
          </w:p>
        </w:tc>
        <w:tc>
          <w:tcPr>
            <w:tcW w:w="3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Basic project for arranging of the public surface till executing of the urban plan on the parcels KP3149/1, KP3150 and KP 3151/1 of KO Kriva Palanka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phase Architecture</w:t>
            </w:r>
          </w:p>
        </w:tc>
        <w:tc>
          <w:tcPr>
            <w:tcW w:w="1493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2023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2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PARAMETAR DOOEL Skopje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04-21/51</w:t>
            </w:r>
          </w:p>
        </w:tc>
        <w:tc>
          <w:tcPr>
            <w:tcW w:w="3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Basic project for arranging of the public surface till executing of the urban plan on the parcels KP3149/1, KP3150 and KP 3151/1 of KO Kriva Palanka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phase Irrigation and Sewage</w:t>
            </w:r>
          </w:p>
        </w:tc>
        <w:tc>
          <w:tcPr>
            <w:tcW w:w="1493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2023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25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PARAMETAR DOOEL Skopje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04-21/51</w:t>
            </w:r>
          </w:p>
        </w:tc>
        <w:tc>
          <w:tcPr>
            <w:tcW w:w="3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Basic project for arranging of the public surface till executing of the urban plan on the parcels KP3149/1, KP3150 and KP 3151/1 of KO Kriva Palanka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phase Electrical works</w:t>
            </w:r>
          </w:p>
        </w:tc>
        <w:tc>
          <w:tcPr>
            <w:tcW w:w="1493" w:type="dxa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2023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en-GB"/>
              </w:rPr>
              <w:t>4.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MG PROEKT DOOEL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Skopje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RE-108/23-2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Revision report of the basic project ref. 04-21/51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2023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2569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Department for urbanism and communal affairs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Municipality of Kriva Palanka</w:t>
            </w:r>
          </w:p>
        </w:tc>
        <w:tc>
          <w:tcPr>
            <w:tcW w:w="1455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29-4223/2 </w:t>
            </w:r>
          </w:p>
        </w:tc>
        <w:tc>
          <w:tcPr>
            <w:tcW w:w="3077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Construction permit  </w:t>
            </w:r>
          </w:p>
        </w:tc>
        <w:tc>
          <w:tcPr>
            <w:tcW w:w="1493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12.09.2023</w:t>
            </w:r>
          </w:p>
        </w:tc>
      </w:tr>
      <w:tr>
        <w:trPr>
          <w:trHeight w:val="1400" w:hRule="atLeast"/>
        </w:trPr>
        <w:tc>
          <w:tcPr>
            <w:tcW w:w="629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569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Department for urbanism and communal affairs</w:t>
            </w:r>
          </w:p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Municipality of Kriva Palanka</w:t>
            </w:r>
          </w:p>
        </w:tc>
        <w:tc>
          <w:tcPr>
            <w:tcW w:w="1455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UP 29-653</w:t>
            </w:r>
          </w:p>
        </w:tc>
        <w:tc>
          <w:tcPr>
            <w:tcW w:w="3077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Extract from Detailed Urbanistic Plan</w:t>
            </w:r>
          </w:p>
        </w:tc>
        <w:tc>
          <w:tcPr>
            <w:tcW w:w="1493" w:type="dxa"/>
            <w:tcBorders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Tabulka"/>
              <w:spacing w:lineRule="auto" w:line="240"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07.09.2023</w:t>
            </w:r>
          </w:p>
        </w:tc>
      </w:tr>
    </w:tbl>
    <w:p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</w:r>
    </w:p>
    <w:p>
      <w:pPr>
        <w:pStyle w:val="Normal"/>
        <w:rPr/>
      </w:pPr>
      <w:r>
        <w:rPr>
          <w:sz w:val="22"/>
          <w:szCs w:val="22"/>
          <w:lang w:val="en-GB"/>
        </w:rPr>
        <w:t xml:space="preserve">Drawings are available for inspection from </w:t>
      </w:r>
      <w:r>
        <w:rPr>
          <w:sz w:val="22"/>
          <w:szCs w:val="22"/>
          <w:lang w:val="en-US"/>
        </w:rPr>
        <w:t>07.11.2024</w:t>
      </w:r>
      <w:r>
        <w:rPr>
          <w:sz w:val="22"/>
          <w:szCs w:val="22"/>
          <w:lang w:val="en-GB"/>
        </w:rPr>
        <w:t xml:space="preserve"> at the following address:</w:t>
      </w:r>
    </w:p>
    <w:p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</w:r>
    </w:p>
    <w:p>
      <w:pPr>
        <w:pStyle w:val="Heading2"/>
        <w:jc w:val="left"/>
        <w:rPr/>
      </w:pPr>
      <w:r>
        <w:rPr>
          <w:rFonts w:ascii="Times New Roman" w:hAnsi="Times New Roman"/>
          <w:sz w:val="22"/>
          <w:szCs w:val="22"/>
          <w:lang w:val="en-GB"/>
        </w:rPr>
        <w:t xml:space="preserve">Consultant: </w:t>
      </w:r>
      <w:r>
        <w:rPr>
          <w:rFonts w:ascii="Times New Roman" w:hAnsi="Times New Roman"/>
          <w:b w:val="false"/>
          <w:sz w:val="22"/>
          <w:szCs w:val="22"/>
          <w:lang w:val="en-US"/>
        </w:rPr>
        <w:t>Dragan Cvijovikj</w:t>
      </w:r>
    </w:p>
    <w:p>
      <w:pPr>
        <w:pStyle w:val="Heading2"/>
        <w:jc w:val="left"/>
        <w:rPr/>
      </w:pPr>
      <w:r>
        <w:rPr>
          <w:rFonts w:ascii="Times New Roman" w:hAnsi="Times New Roman"/>
          <w:sz w:val="22"/>
          <w:szCs w:val="22"/>
          <w:lang w:val="en-GB"/>
        </w:rPr>
        <w:t xml:space="preserve">Person in charge: </w:t>
      </w:r>
      <w:r>
        <w:rPr>
          <w:rFonts w:ascii="Times New Roman" w:hAnsi="Times New Roman"/>
          <w:sz w:val="22"/>
          <w:szCs w:val="22"/>
          <w:lang w:val="en-US"/>
        </w:rPr>
        <w:t>Marija Radeska Gjukikj</w:t>
      </w:r>
    </w:p>
    <w:p>
      <w:pPr>
        <w:pStyle w:val="Normal"/>
        <w:ind w:left="1276" w:hanging="425"/>
        <w:rPr/>
      </w:pPr>
      <w:r>
        <w:rPr>
          <w:b/>
          <w:sz w:val="22"/>
          <w:szCs w:val="22"/>
          <w:lang w:val="en-GB"/>
        </w:rPr>
        <w:t xml:space="preserve">Tel.: </w:t>
        <w:tab/>
      </w:r>
      <w:bookmarkStart w:id="5" w:name="__DdeLink__30131_3585033658"/>
      <w:r>
        <w:rPr>
          <w:b/>
          <w:sz w:val="22"/>
          <w:szCs w:val="22"/>
          <w:lang w:val="en-GB"/>
        </w:rPr>
        <w:t>+</w:t>
      </w:r>
      <w:r>
        <w:rPr>
          <w:b/>
          <w:sz w:val="22"/>
          <w:szCs w:val="22"/>
          <w:lang w:val="en-US"/>
        </w:rPr>
        <w:t>389 (0) 31 375 035</w:t>
      </w:r>
      <w:bookmarkEnd w:id="5"/>
    </w:p>
    <w:p>
      <w:pPr>
        <w:pStyle w:val="Normal"/>
        <w:ind w:left="1276" w:hanging="425"/>
        <w:rPr/>
      </w:pPr>
      <w:r>
        <w:rPr>
          <w:b/>
          <w:sz w:val="22"/>
          <w:szCs w:val="22"/>
          <w:lang w:val="en-GB"/>
        </w:rPr>
        <w:t xml:space="preserve">Fax: </w:t>
        <w:tab/>
        <w:t>+</w:t>
      </w:r>
      <w:r>
        <w:rPr>
          <w:b/>
          <w:sz w:val="22"/>
          <w:szCs w:val="22"/>
          <w:lang w:val="en-US"/>
        </w:rPr>
        <w:t>389 (0) 31 375 035</w:t>
      </w:r>
    </w:p>
    <w:p>
      <w:pPr>
        <w:pStyle w:val="Normal"/>
        <w:ind w:left="1276" w:hanging="425"/>
        <w:rPr/>
      </w:pPr>
      <w:r>
        <w:rPr>
          <w:b/>
          <w:sz w:val="22"/>
          <w:szCs w:val="22"/>
          <w:lang w:val="en-GB"/>
        </w:rPr>
        <w:t xml:space="preserve">E-mail: </w:t>
      </w:r>
      <w:r>
        <w:rPr>
          <w:b/>
          <w:sz w:val="22"/>
          <w:szCs w:val="22"/>
          <w:lang w:val="en-US"/>
        </w:rPr>
        <w:t>parks@krivapalanka.gov.mk</w:t>
      </w:r>
      <w:r>
        <w:rPr>
          <w:b/>
          <w:sz w:val="22"/>
          <w:szCs w:val="22"/>
          <w:lang w:val="en-GB"/>
        </w:rPr>
        <w:tab/>
      </w:r>
    </w:p>
    <w:p>
      <w:pPr>
        <w:pStyle w:val="Text"/>
        <w:widowControl/>
        <w:tabs>
          <w:tab w:val="clear" w:pos="720"/>
          <w:tab w:val="decimal" w:pos="3402" w:leader="dot"/>
        </w:tabs>
        <w:rPr/>
      </w:pPr>
      <w:r>
        <w:rPr>
          <w:rFonts w:ascii="Times New Roman" w:hAnsi="Times New Roman"/>
          <w:sz w:val="22"/>
          <w:szCs w:val="22"/>
          <w:lang w:val="en-GB"/>
        </w:rPr>
        <w:t>Signature:</w:t>
        <w:tab/>
        <w:tab/>
      </w:r>
    </w:p>
    <w:p>
      <w:pPr>
        <w:pStyle w:val="Text"/>
        <w:widowControl/>
        <w:spacing w:before="12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>
        <w:rPr>
          <w:rFonts w:ascii="Times New Roman" w:hAnsi="Times New Roman"/>
          <w:sz w:val="22"/>
          <w:szCs w:val="22"/>
          <w:lang w:val="en-GB"/>
        </w:rPr>
        <w:t>)</w:t>
      </w:r>
    </w:p>
    <w:p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</w:r>
    </w:p>
    <w:p>
      <w:pPr>
        <w:pStyle w:val="Text"/>
        <w:widowControl/>
        <w:tabs>
          <w:tab w:val="clear" w:pos="720"/>
          <w:tab w:val="decimal" w:pos="2268" w:leader="dot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Date:</w:t>
        <w:tab/>
      </w:r>
    </w:p>
    <w:p>
      <w:pPr>
        <w:pStyle w:val="Normal"/>
        <w:jc w:val="center"/>
        <w:rPr>
          <w:b/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</w:r>
    </w:p>
    <w:p>
      <w:pPr>
        <w:pStyle w:val="Normal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97" w:right="1276" w:header="720" w:top="1440" w:footer="720" w:bottom="1440" w:gutter="0"/>
      <w:pgNumType w:fmt="decimal"/>
      <w:formProt w:val="false"/>
      <w:vAlign w:val="center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lear" w:pos="4320"/>
        <w:tab w:val="clear" w:pos="8640"/>
        <w:tab w:val="right" w:pos="8789" w:leader="none"/>
      </w:tabs>
      <w:ind w:right="43" w:hanging="0"/>
      <w:rPr/>
    </w:pPr>
    <w:r>
      <w:rPr>
        <w:b/>
        <w:sz w:val="18"/>
        <w:lang w:val="en-IE"/>
      </w:rPr>
      <w:t>2021.1</w:t>
    </w:r>
    <w:r>
      <w:rPr>
        <w:sz w:val="18"/>
        <w:szCs w:val="18"/>
        <w:lang w:val="en-GB"/>
      </w:rPr>
      <w:tab/>
      <w:t xml:space="preserve">Page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> PAGE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5</w:t>
    </w:r>
    <w:r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  <w:lang w:val="en-GB"/>
      </w:rPr>
      <w:t xml:space="preserve"> of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> NUMPAGES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5</w:t>
    </w:r>
    <w:r>
      <w:rPr>
        <w:rStyle w:val="Pagenumber"/>
        <w:sz w:val="18"/>
        <w:szCs w:val="18"/>
      </w:rPr>
      <w:fldChar w:fldCharType="end"/>
    </w:r>
  </w:p>
  <w:p>
    <w:pPr>
      <w:pStyle w:val="Footer"/>
      <w:tabs>
        <w:tab w:val="clear" w:pos="4320"/>
        <w:tab w:val="clear" w:pos="8640"/>
        <w:tab w:val="left" w:pos="7513" w:leader="none"/>
      </w:tabs>
      <w:ind w:right="360" w:hanging="0"/>
      <w:rPr/>
    </w:pPr>
    <w:r>
      <w:rPr>
        <w:sz w:val="18"/>
        <w:szCs w:val="18"/>
      </w:rPr>
      <w:fldChar w:fldCharType="begin"/>
    </w:r>
    <w:r>
      <w:rPr>
        <w:sz w:val="18"/>
        <w:szCs w:val="18"/>
      </w:rPr>
      <w:instrText> FILENAME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lang w:val="fr-BE"/>
      </w:rPr>
    </w:pPr>
    <w:r>
      <w:rPr>
        <w:lang w:val="fr-B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8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b69a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fr-FR" w:eastAsia="en-US" w:bidi="ar-SA"/>
    </w:rPr>
  </w:style>
  <w:style w:type="paragraph" w:styleId="Heading1">
    <w:name w:val="Heading 1"/>
    <w:basedOn w:val="Normal"/>
    <w:next w:val="Normal"/>
    <w:qFormat/>
    <w:rsid w:val="00eb69a7"/>
    <w:pPr>
      <w:keepNext w:val="true"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rsid w:val="00eb69a7"/>
    <w:pPr>
      <w:keepNext w:val="true"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eb69a7"/>
    <w:pPr>
      <w:keepNext w:val="true"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eb69a7"/>
    <w:pPr>
      <w:keepNext w:val="true"/>
      <w:numPr>
        <w:ilvl w:val="3"/>
        <w:numId w:val="1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eb69a7"/>
    <w:pPr>
      <w:keepNext w:val="true"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eb69a7"/>
    <w:pPr>
      <w:keepNext w:val="true"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eb69a7"/>
    <w:pPr>
      <w:keepNext w:val="true"/>
      <w:numPr>
        <w:ilvl w:val="0"/>
        <w:numId w:val="1"/>
      </w:numPr>
      <w:jc w:val="both"/>
      <w:outlineLvl w:val="0"/>
    </w:pPr>
    <w:rPr>
      <w:rFonts w:ascii="Arial" w:hAnsi="Arial"/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rsid w:val="00eb69a7"/>
    <w:rPr>
      <w:color w:val="0000FF"/>
      <w:u w:val="single"/>
    </w:rPr>
  </w:style>
  <w:style w:type="character" w:styleId="FootnoteCharacters" w:customStyle="1">
    <w:name w:val="Footnote Characters"/>
    <w:semiHidden/>
    <w:qFormat/>
    <w:rsid w:val="00eb69a7"/>
    <w:rPr>
      <w:vertAlign w:val="superscript"/>
    </w:rPr>
  </w:style>
  <w:style w:type="character" w:styleId="FootnoteAnchor" w:customStyle="1">
    <w:name w:val="Footnote Anchor"/>
    <w:rsid w:val="00eb69a7"/>
    <w:rPr>
      <w:vertAlign w:val="superscript"/>
    </w:rPr>
  </w:style>
  <w:style w:type="character" w:styleId="Pagenumber">
    <w:name w:val="page number"/>
    <w:basedOn w:val="DefaultParagraphFont"/>
    <w:qFormat/>
    <w:rsid w:val="00eb69a7"/>
    <w:rPr/>
  </w:style>
  <w:style w:type="character" w:styleId="FollowedHyperlink">
    <w:name w:val="FollowedHyperlink"/>
    <w:qFormat/>
    <w:rsid w:val="00eb69a7"/>
    <w:rPr>
      <w:color w:val="800080"/>
      <w:u w:val="single"/>
    </w:rPr>
  </w:style>
  <w:style w:type="character" w:styleId="BalloonTextChar" w:customStyle="1">
    <w:name w:val="Balloon Text Char"/>
    <w:link w:val="BalloonText"/>
    <w:qFormat/>
    <w:rsid w:val="003e72b5"/>
    <w:rPr>
      <w:rFonts w:ascii="Tahoma" w:hAnsi="Tahoma" w:cs="Tahoma"/>
      <w:sz w:val="16"/>
      <w:szCs w:val="16"/>
      <w:lang w:val="fr-FR" w:eastAsia="en-US"/>
    </w:rPr>
  </w:style>
  <w:style w:type="character" w:styleId="ListLabel1" w:customStyle="1">
    <w:name w:val="ListLabel 1"/>
    <w:qFormat/>
    <w:rsid w:val="00eb69a7"/>
    <w:rPr>
      <w:b/>
    </w:rPr>
  </w:style>
  <w:style w:type="paragraph" w:styleId="Heading" w:customStyle="1">
    <w:name w:val="Heading"/>
    <w:basedOn w:val="Normal"/>
    <w:next w:val="TextBody"/>
    <w:qFormat/>
    <w:rsid w:val="00eb69a7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rsid w:val="00eb69a7"/>
    <w:pPr>
      <w:jc w:val="both"/>
    </w:pPr>
    <w:rPr>
      <w:rFonts w:ascii="Arial" w:hAnsi="Arial"/>
      <w:sz w:val="20"/>
    </w:rPr>
  </w:style>
  <w:style w:type="paragraph" w:styleId="List">
    <w:name w:val="List"/>
    <w:basedOn w:val="TextBody"/>
    <w:rsid w:val="00eb69a7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1">
    <w:name w:val="Index"/>
    <w:basedOn w:val="Normal"/>
    <w:qFormat/>
    <w:rsid w:val="00eb69a7"/>
    <w:pPr>
      <w:suppressLineNumbers/>
    </w:pPr>
    <w:rPr>
      <w:rFonts w:cs="Mangal"/>
    </w:rPr>
  </w:style>
  <w:style w:type="paragraph" w:styleId="Caption1">
    <w:name w:val="caption"/>
    <w:basedOn w:val="Normal"/>
    <w:qFormat/>
    <w:rsid w:val="00eb69a7"/>
    <w:pPr>
      <w:suppressLineNumbers/>
      <w:spacing w:before="120" w:after="120"/>
    </w:pPr>
    <w:rPr>
      <w:rFonts w:cs="Mangal"/>
      <w:i/>
      <w:iCs/>
      <w:szCs w:val="24"/>
    </w:rPr>
  </w:style>
  <w:style w:type="paragraph" w:styleId="Oddlnadpis" w:customStyle="1">
    <w:name w:val="oddíl-nadpis"/>
    <w:basedOn w:val="Normal"/>
    <w:qFormat/>
    <w:rsid w:val="00eb69a7"/>
    <w:pPr>
      <w:keepNext w:val="true"/>
      <w:widowControl w:val="false"/>
      <w:tabs>
        <w:tab w:val="clear" w:pos="720"/>
        <w:tab w:val="left" w:pos="567" w:leader="none"/>
      </w:tabs>
      <w:spacing w:lineRule="exact" w:line="240" w:before="240" w:after="0"/>
    </w:pPr>
    <w:rPr>
      <w:rFonts w:ascii="Arial" w:hAnsi="Arial"/>
      <w:b/>
      <w:lang w:val="cs-CZ"/>
    </w:rPr>
  </w:style>
  <w:style w:type="paragraph" w:styleId="Text3mezera" w:customStyle="1">
    <w:name w:val="text - 3 mezera"/>
    <w:basedOn w:val="Normal"/>
    <w:qFormat/>
    <w:rsid w:val="00eb69a7"/>
    <w:pPr>
      <w:widowControl w:val="false"/>
      <w:spacing w:lineRule="exact" w:line="240" w:before="60" w:after="0"/>
      <w:jc w:val="both"/>
    </w:pPr>
    <w:rPr>
      <w:rFonts w:ascii="Arial" w:hAnsi="Arial"/>
      <w:lang w:val="cs-CZ"/>
    </w:rPr>
  </w:style>
  <w:style w:type="paragraph" w:styleId="1zanoren" w:customStyle="1">
    <w:name w:val="1.zanorení"/>
    <w:basedOn w:val="Text3mezera"/>
    <w:qFormat/>
    <w:rsid w:val="00eb69a7"/>
    <w:pPr>
      <w:ind w:left="2127" w:hanging="1418"/>
    </w:pPr>
    <w:rPr/>
  </w:style>
  <w:style w:type="paragraph" w:styleId="2zanoren" w:customStyle="1">
    <w:name w:val="2.zanorení"/>
    <w:basedOn w:val="Text3mezera"/>
    <w:qFormat/>
    <w:rsid w:val="00eb69a7"/>
    <w:pPr>
      <w:ind w:left="3402" w:hanging="1278"/>
    </w:pPr>
    <w:rPr/>
  </w:style>
  <w:style w:type="paragraph" w:styleId="Bulletsub" w:customStyle="1">
    <w:name w:val="bullet_sub"/>
    <w:basedOn w:val="Normal"/>
    <w:qFormat/>
    <w:rsid w:val="00eb69a7"/>
    <w:pPr>
      <w:tabs>
        <w:tab w:val="left" w:pos="-1440" w:leader="none"/>
        <w:tab w:val="left" w:pos="-720" w:leader="none"/>
        <w:tab w:val="left" w:pos="567" w:leader="none"/>
        <w:tab w:val="left" w:pos="720" w:leader="none"/>
        <w:tab w:val="left" w:pos="1080" w:leader="none"/>
        <w:tab w:val="left" w:pos="1440" w:leader="none"/>
        <w:tab w:val="left" w:pos="1800" w:leader="none"/>
        <w:tab w:val="left" w:pos="2520" w:leader="none"/>
        <w:tab w:val="left" w:pos="2880" w:leader="none"/>
        <w:tab w:val="left" w:pos="324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</w:tabs>
      <w:spacing w:before="240" w:after="0"/>
      <w:ind w:left="2912" w:hanging="360"/>
      <w:jc w:val="both"/>
    </w:pPr>
    <w:rPr>
      <w:rFonts w:ascii="Arial" w:hAnsi="Arial"/>
      <w:sz w:val="22"/>
    </w:rPr>
  </w:style>
  <w:style w:type="paragraph" w:styleId="Contents2">
    <w:name w:val="TOC 2"/>
    <w:basedOn w:val="Normal"/>
    <w:next w:val="Normal"/>
    <w:autoRedefine/>
    <w:semiHidden/>
    <w:rsid w:val="00eb69a7"/>
    <w:pPr>
      <w:tabs>
        <w:tab w:val="clear" w:pos="720"/>
        <w:tab w:val="left" w:pos="1418" w:leader="none"/>
        <w:tab w:val="right" w:pos="9072" w:leader="hyphen"/>
      </w:tabs>
      <w:ind w:left="850" w:right="424" w:hanging="425"/>
      <w:jc w:val="both"/>
    </w:pPr>
    <w:rPr>
      <w:rFonts w:ascii="Arial" w:hAnsi="Arial"/>
      <w:b/>
      <w:smallCaps/>
      <w:sz w:val="22"/>
    </w:rPr>
  </w:style>
  <w:style w:type="paragraph" w:styleId="Contents1">
    <w:name w:val="TOC 1"/>
    <w:basedOn w:val="Normal"/>
    <w:next w:val="Normal"/>
    <w:autoRedefine/>
    <w:semiHidden/>
    <w:rsid w:val="00eb69a7"/>
    <w:pPr>
      <w:tabs>
        <w:tab w:val="clear" w:pos="720"/>
        <w:tab w:val="left" w:pos="400" w:leader="none"/>
        <w:tab w:val="left" w:pos="851" w:leader="none"/>
        <w:tab w:val="left" w:pos="1701" w:leader="none"/>
        <w:tab w:val="right" w:pos="9062" w:leader="hyphen"/>
      </w:tabs>
    </w:pPr>
    <w:rPr>
      <w:i/>
      <w:sz w:val="22"/>
    </w:rPr>
  </w:style>
  <w:style w:type="paragraph" w:styleId="Bullet3" w:customStyle="1">
    <w:name w:val="bullet-3"/>
    <w:basedOn w:val="Normal"/>
    <w:qFormat/>
    <w:rsid w:val="00eb69a7"/>
    <w:pPr>
      <w:widowControl w:val="false"/>
      <w:spacing w:lineRule="exact" w:line="240" w:before="240" w:after="0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eb69a7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Header">
    <w:name w:val="Header"/>
    <w:basedOn w:val="Normal"/>
    <w:rsid w:val="00eb69a7"/>
    <w:pPr>
      <w:tabs>
        <w:tab w:val="clear" w:pos="720"/>
        <w:tab w:val="center" w:pos="4536" w:leader="none"/>
        <w:tab w:val="right" w:pos="9072" w:leader="none"/>
      </w:tabs>
    </w:pPr>
    <w:rPr>
      <w:rFonts w:ascii="Arial" w:hAnsi="Arial"/>
      <w:sz w:val="20"/>
    </w:rPr>
  </w:style>
  <w:style w:type="paragraph" w:styleId="TextBodyIndent">
    <w:name w:val="Body Text Indent"/>
    <w:basedOn w:val="Normal"/>
    <w:rsid w:val="00eb69a7"/>
    <w:pPr>
      <w:jc w:val="both"/>
    </w:pPr>
    <w:rPr>
      <w:sz w:val="22"/>
    </w:rPr>
  </w:style>
  <w:style w:type="paragraph" w:styleId="NormalIndent">
    <w:name w:val="Normal Indent"/>
    <w:basedOn w:val="Normal"/>
    <w:qFormat/>
    <w:rsid w:val="00eb69a7"/>
    <w:pPr>
      <w:ind w:left="708" w:hanging="0"/>
    </w:pPr>
    <w:rPr>
      <w:rFonts w:ascii="Arial" w:hAnsi="Arial"/>
      <w:sz w:val="20"/>
    </w:rPr>
  </w:style>
  <w:style w:type="paragraph" w:styleId="Tabulka" w:customStyle="1">
    <w:name w:val="tabulka"/>
    <w:basedOn w:val="Text3mezera"/>
    <w:qFormat/>
    <w:rsid w:val="00eb69a7"/>
    <w:pPr>
      <w:spacing w:before="120" w:after="0"/>
      <w:jc w:val="center"/>
    </w:pPr>
    <w:rPr>
      <w:sz w:val="20"/>
    </w:rPr>
  </w:style>
  <w:style w:type="paragraph" w:styleId="Footnote">
    <w:name w:val="Footnote Text"/>
    <w:basedOn w:val="Normal"/>
    <w:semiHidden/>
    <w:rsid w:val="00eb69a7"/>
    <w:pPr/>
    <w:rPr>
      <w:sz w:val="20"/>
    </w:rPr>
  </w:style>
  <w:style w:type="paragraph" w:styleId="Volume" w:customStyle="1">
    <w:name w:val="Volume"/>
    <w:basedOn w:val="Text"/>
    <w:next w:val="Section"/>
    <w:qFormat/>
    <w:rsid w:val="00eb69a7"/>
    <w:pPr>
      <w:pageBreakBefore/>
      <w:spacing w:lineRule="exact" w:line="360" w:before="360" w:after="0"/>
      <w:jc w:val="center"/>
    </w:pPr>
    <w:rPr>
      <w:b/>
      <w:sz w:val="36"/>
    </w:rPr>
  </w:style>
  <w:style w:type="paragraph" w:styleId="Text" w:customStyle="1">
    <w:name w:val="text"/>
    <w:qFormat/>
    <w:rsid w:val="00eb69a7"/>
    <w:pPr>
      <w:widowControl w:val="false"/>
      <w:bidi w:val="0"/>
      <w:spacing w:lineRule="exact" w:line="240" w:before="240" w:after="0"/>
      <w:jc w:val="both"/>
    </w:pPr>
    <w:rPr>
      <w:rFonts w:ascii="Arial" w:hAnsi="Arial" w:eastAsia="Times New Roman" w:cs="Times New Roman"/>
      <w:color w:val="auto"/>
      <w:kern w:val="0"/>
      <w:sz w:val="24"/>
      <w:szCs w:val="20"/>
      <w:lang w:val="cs-CZ" w:eastAsia="en-US" w:bidi="ar-SA"/>
    </w:rPr>
  </w:style>
  <w:style w:type="paragraph" w:styleId="Section" w:customStyle="1">
    <w:name w:val="Section"/>
    <w:basedOn w:val="Volume"/>
    <w:qFormat/>
    <w:rsid w:val="00eb69a7"/>
    <w:pPr>
      <w:pageBreakBefore w:val="false"/>
      <w:spacing w:before="0" w:after="0"/>
    </w:pPr>
    <w:rPr>
      <w:sz w:val="32"/>
    </w:rPr>
  </w:style>
  <w:style w:type="paragraph" w:styleId="Textcslovan" w:customStyle="1">
    <w:name w:val="text císlovaný"/>
    <w:basedOn w:val="Text"/>
    <w:qFormat/>
    <w:rsid w:val="00eb69a7"/>
    <w:pPr>
      <w:ind w:left="567" w:hanging="567"/>
    </w:pPr>
    <w:rPr/>
  </w:style>
  <w:style w:type="paragraph" w:styleId="NadpisSTRANA" w:customStyle="1">
    <w:name w:val="Nadpis - STRANA"/>
    <w:basedOn w:val="Text"/>
    <w:next w:val="Volume"/>
    <w:qFormat/>
    <w:rsid w:val="00eb69a7"/>
    <w:pPr>
      <w:pageBreakBefore/>
      <w:spacing w:lineRule="exact" w:line="520" w:before="5040" w:after="0"/>
      <w:jc w:val="center"/>
    </w:pPr>
    <w:rPr>
      <w:b/>
      <w:sz w:val="36"/>
    </w:rPr>
  </w:style>
  <w:style w:type="paragraph" w:styleId="PlainText">
    <w:name w:val="Plain Text"/>
    <w:basedOn w:val="Normal"/>
    <w:qFormat/>
    <w:rsid w:val="00eb69a7"/>
    <w:pPr/>
    <w:rPr>
      <w:rFonts w:ascii="Courier New" w:hAnsi="Courier New"/>
      <w:sz w:val="20"/>
      <w:lang w:val="en-GB"/>
    </w:rPr>
  </w:style>
  <w:style w:type="paragraph" w:styleId="Blockquote" w:customStyle="1">
    <w:name w:val="Blockquote"/>
    <w:basedOn w:val="Normal"/>
    <w:qFormat/>
    <w:rsid w:val="00eb69a7"/>
    <w:pPr>
      <w:widowControl w:val="false"/>
      <w:spacing w:before="100" w:after="100"/>
      <w:ind w:left="360" w:right="360" w:hanging="0"/>
    </w:pPr>
    <w:rPr/>
  </w:style>
  <w:style w:type="paragraph" w:styleId="Text1" w:customStyle="1">
    <w:name w:val="Text 1"/>
    <w:basedOn w:val="Normal"/>
    <w:qFormat/>
    <w:rsid w:val="00eb69a7"/>
    <w:pPr>
      <w:spacing w:before="120" w:after="120"/>
      <w:ind w:left="851" w:hanging="0"/>
      <w:jc w:val="both"/>
    </w:pPr>
    <w:rPr/>
  </w:style>
  <w:style w:type="paragraph" w:styleId="ManualNumPar1" w:customStyle="1">
    <w:name w:val="Manual NumPar 1"/>
    <w:basedOn w:val="Normal"/>
    <w:next w:val="Text1"/>
    <w:qFormat/>
    <w:rsid w:val="00eb69a7"/>
    <w:pPr>
      <w:spacing w:before="120" w:after="120"/>
      <w:ind w:left="851" w:hanging="851"/>
      <w:jc w:val="both"/>
    </w:pPr>
    <w:rPr/>
  </w:style>
  <w:style w:type="paragraph" w:styleId="Point1" w:customStyle="1">
    <w:name w:val="Point 1"/>
    <w:basedOn w:val="Normal"/>
    <w:qFormat/>
    <w:rsid w:val="00eb69a7"/>
    <w:pPr>
      <w:spacing w:before="120" w:after="120"/>
      <w:ind w:left="1418" w:hanging="567"/>
      <w:jc w:val="both"/>
    </w:pPr>
    <w:rPr/>
  </w:style>
  <w:style w:type="paragraph" w:styleId="Subtitle">
    <w:name w:val="Subtitle"/>
    <w:basedOn w:val="Normal"/>
    <w:qFormat/>
    <w:rsid w:val="00eb69a7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eb69a7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Contents3">
    <w:name w:val="TOC 3"/>
    <w:basedOn w:val="Normal"/>
    <w:next w:val="Normal"/>
    <w:autoRedefine/>
    <w:semiHidden/>
    <w:rsid w:val="00eb69a7"/>
    <w:pPr>
      <w:ind w:left="480" w:hanging="0"/>
    </w:pPr>
    <w:rPr/>
  </w:style>
  <w:style w:type="paragraph" w:styleId="Contents4">
    <w:name w:val="TOC 4"/>
    <w:basedOn w:val="Normal"/>
    <w:next w:val="Normal"/>
    <w:autoRedefine/>
    <w:semiHidden/>
    <w:rsid w:val="00eb69a7"/>
    <w:pPr>
      <w:ind w:left="720" w:hanging="0"/>
    </w:pPr>
    <w:rPr/>
  </w:style>
  <w:style w:type="paragraph" w:styleId="Contents5">
    <w:name w:val="TOC 5"/>
    <w:basedOn w:val="Normal"/>
    <w:next w:val="Normal"/>
    <w:autoRedefine/>
    <w:semiHidden/>
    <w:rsid w:val="00eb69a7"/>
    <w:pPr>
      <w:ind w:left="960" w:hanging="0"/>
    </w:pPr>
    <w:rPr/>
  </w:style>
  <w:style w:type="paragraph" w:styleId="Contents6">
    <w:name w:val="TOC 6"/>
    <w:basedOn w:val="Normal"/>
    <w:next w:val="Normal"/>
    <w:autoRedefine/>
    <w:semiHidden/>
    <w:rsid w:val="00eb69a7"/>
    <w:pPr>
      <w:ind w:left="1200" w:hanging="0"/>
    </w:pPr>
    <w:rPr/>
  </w:style>
  <w:style w:type="paragraph" w:styleId="Contents7">
    <w:name w:val="TOC 7"/>
    <w:basedOn w:val="Normal"/>
    <w:next w:val="Normal"/>
    <w:autoRedefine/>
    <w:semiHidden/>
    <w:rsid w:val="00eb69a7"/>
    <w:pPr>
      <w:ind w:left="1440" w:hanging="0"/>
    </w:pPr>
    <w:rPr/>
  </w:style>
  <w:style w:type="paragraph" w:styleId="Contents8">
    <w:name w:val="TOC 8"/>
    <w:basedOn w:val="Normal"/>
    <w:next w:val="Normal"/>
    <w:autoRedefine/>
    <w:semiHidden/>
    <w:rsid w:val="00eb69a7"/>
    <w:pPr>
      <w:ind w:left="1680" w:hanging="0"/>
    </w:pPr>
    <w:rPr/>
  </w:style>
  <w:style w:type="paragraph" w:styleId="Contents9">
    <w:name w:val="TOC 9"/>
    <w:basedOn w:val="Normal"/>
    <w:next w:val="Normal"/>
    <w:autoRedefine/>
    <w:semiHidden/>
    <w:rsid w:val="00eb69a7"/>
    <w:pPr>
      <w:ind w:left="1920" w:hanging="0"/>
    </w:pPr>
    <w:rPr/>
  </w:style>
  <w:style w:type="paragraph" w:styleId="BalloonText">
    <w:name w:val="Balloon Text"/>
    <w:basedOn w:val="Normal"/>
    <w:link w:val="BalloonTextChar"/>
    <w:qFormat/>
    <w:rsid w:val="003e72b5"/>
    <w:pPr/>
    <w:rPr>
      <w:rFonts w:ascii="Tahoma" w:hAnsi="Tahoma" w:cs="Tahoma"/>
      <w:sz w:val="16"/>
      <w:szCs w:val="16"/>
    </w:rPr>
  </w:style>
  <w:style w:type="paragraph" w:styleId="Titre4" w:customStyle="1">
    <w:name w:val="titre4"/>
    <w:basedOn w:val="Normal"/>
    <w:qFormat/>
    <w:rsid w:val="00eb69a7"/>
    <w:pPr>
      <w:tabs>
        <w:tab w:val="clear" w:pos="720"/>
        <w:tab w:val="decimal" w:pos="357" w:leader="none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qFormat/>
    <w:rsid w:val="00eb69a7"/>
    <w:pPr>
      <w:ind w:left="240" w:hanging="240"/>
    </w:pPr>
    <w:rPr/>
  </w:style>
  <w:style w:type="paragraph" w:styleId="TableContents" w:customStyle="1">
    <w:name w:val="Table Contents"/>
    <w:basedOn w:val="Normal"/>
    <w:qFormat/>
    <w:rsid w:val="00eb69a7"/>
    <w:pPr>
      <w:suppressLineNumbers/>
    </w:pPr>
    <w:rPr/>
  </w:style>
  <w:style w:type="paragraph" w:styleId="TableHeading" w:customStyle="1">
    <w:name w:val="Table Heading"/>
    <w:basedOn w:val="TableContents"/>
    <w:qFormat/>
    <w:rsid w:val="00eb69a7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99CE02-F10F-49A9-BC41-A451095DFD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46B3B-1650-42CF-941C-621E790C8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35DCB-C962-4818-A44E-41EEBB6A5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LibreOffice/6.2.2.2$Windows_X86_64 LibreOffice_project/2b840030fec2aae0fd2658d8d4f9548af4e3518d</Application>
  <Pages>5</Pages>
  <Words>467</Words>
  <Characters>2440</Characters>
  <CharactersWithSpaces>2760</CharactersWithSpaces>
  <Paragraphs>177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2024-10-30T13:34:00Z</dcterms:created>
  <dc:creator>LeborgneAldric</dc:creator>
  <dc:description/>
  <dc:language>en-US</dc:language>
  <cp:lastModifiedBy/>
  <cp:lastPrinted>2005-07-08T11:04:00Z</cp:lastPrinted>
  <dcterms:modified xsi:type="dcterms:W3CDTF">2024-11-06T12:50:22Z</dcterms:modified>
  <cp:revision>4</cp:revision>
  <dc:subject/>
  <dc:title>&lt;LETTRE D’INVITATION À SOUMISSIONNER&gt;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hecked by">
    <vt:lpwstr>duboile</vt:lpwstr>
  </property>
  <property fmtid="{D5CDD505-2E9C-101B-9397-08002B2CF9AE}" pid="4" name="Company">
    <vt:lpwstr> </vt:lpwstr>
  </property>
  <property fmtid="{D5CDD505-2E9C-101B-9397-08002B2CF9AE}" pid="5" name="ContentTypeId">
    <vt:lpwstr>0x010100724FDE23FB365D4CB8B2901107175F9F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  <property fmtid="{D5CDD505-2E9C-101B-9397-08002B2CF9AE}" pid="11" name="_AdHocReviewCycleID">
    <vt:i4>-1601221544</vt:i4>
  </property>
  <property fmtid="{D5CDD505-2E9C-101B-9397-08002B2CF9AE}" pid="12" name="_AuthorEmail">
    <vt:lpwstr>Ana-Elena.PALLARES@cec.eu.int</vt:lpwstr>
  </property>
  <property fmtid="{D5CDD505-2E9C-101B-9397-08002B2CF9AE}" pid="13" name="_AuthorEmailDisplayName">
    <vt:lpwstr>PALLARES Ana Elena (AIDCO)</vt:lpwstr>
  </property>
  <property fmtid="{D5CDD505-2E9C-101B-9397-08002B2CF9AE}" pid="14" name="_EmailSubject">
    <vt:lpwstr>Annexes travaux</vt:lpwstr>
  </property>
  <property fmtid="{D5CDD505-2E9C-101B-9397-08002B2CF9AE}" pid="15" name="_ReviewingToolsShownOnce">
    <vt:lpwstr/>
  </property>
</Properties>
</file>